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05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35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Протокол № РМР/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2010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35" w:lineRule="auto"/>
        <w:widowControl w:val="off"/>
        <w:tabs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чного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Пост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оянно действующей конкурсной комиссии (далее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Комиссия)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35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утвер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ж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дению Документаци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й 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закупке по запросам предложений, Извещений</w:t>
        <w:br/>
        <w:t xml:space="preserve">о проведении запросов предложений, Документаций о закупке по конкурсам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 Извещений</w:t>
        <w:br/>
        <w:t xml:space="preserve">о проведении конкурсов, Извещений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 проведении запросов цен,</w:t>
        <w:br/>
        <w:t xml:space="preserve">Руководств по экспертной оценке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35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379"/>
        <w:gridCol w:w="1701"/>
        <w:gridCol w:w="1843"/>
      </w:tblGrid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35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Место заседания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35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принятия решения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35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подписания протокола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35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ПАО «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35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09.06.2026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35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09.06.2026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1005"/>
        <w:numPr>
          <w:ilvl w:val="0"/>
          <w:numId w:val="0"/>
        </w:numPr>
        <w:keepLines w:val="0"/>
        <w:keepNext w:val="0"/>
        <w:spacing w:before="0" w:after="0" w:line="235" w:lineRule="auto"/>
        <w:widowControl w:val="off"/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keepLines w:val="0"/>
        <w:keepNext w:val="0"/>
        <w:spacing w:before="0" w:after="0" w:line="235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 очном заседании Комиссии принимали участие: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818"/>
        <w:ind w:firstLine="0"/>
        <w:keepNext/>
        <w:spacing w:line="235" w:lineRule="auto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Заместители председателя Комиссии: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</w:p>
    <w:p>
      <w:pPr>
        <w:pStyle w:val="818"/>
        <w:contextualSpacing/>
        <w:ind w:firstLine="0"/>
        <w:keepLines/>
        <w:keepNext/>
        <w:spacing w:line="235" w:lineRule="auto"/>
        <w:tabs>
          <w:tab w:val="left" w:pos="0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Старостина Я.О. – Директор департамента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организации конкурсных процедур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ПАО «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»;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818"/>
        <w:ind w:firstLine="0"/>
        <w:keepLines/>
        <w:keepNext/>
        <w:spacing w:line="235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Блажко А.В. – Директор департамента материально-технического снабжения ПАО «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»;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818"/>
        <w:contextualSpacing/>
        <w:ind w:firstLine="0"/>
        <w:keepLines/>
        <w:keepNext/>
        <w:spacing w:line="235" w:lineRule="auto"/>
        <w:tabs>
          <w:tab w:val="left" w:pos="0" w:leader="none"/>
        </w:tabs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Коков А.А. – Заместитель директора департамента экономической безопасности 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антикоррупционной политики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- Начальник контрольно-экспертного управления ПАО «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</w:p>
    <w:p>
      <w:pPr>
        <w:pStyle w:val="818"/>
        <w:ind w:right="152" w:firstLine="0"/>
        <w:spacing w:line="235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Члены Комиссии: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818"/>
        <w:ind w:firstLine="0"/>
        <w:keepLines/>
        <w:keepNext/>
        <w:spacing w:line="235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Сахаров А.А. - Заместитель главного инженера – директор департамента информационно-технологических систем и связи ПАО «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»;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818"/>
        <w:ind w:firstLine="0"/>
        <w:spacing w:line="235" w:lineRule="auto"/>
        <w:widowControl w:val="off"/>
        <w:tabs>
          <w:tab w:val="left" w:pos="708" w:leader="none"/>
        </w:tabs>
        <w:rPr>
          <w:rFonts w:ascii="Times New Roman" w:hAnsi="Times New Roman" w:cs="Times New Roman"/>
          <w:bCs/>
          <w:i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/>
          <w:iCs/>
          <w:sz w:val="24"/>
          <w:szCs w:val="24"/>
          <w:highlight w:val="white"/>
        </w:rPr>
        <w:t xml:space="preserve">Сиденко Г.С. – Заместитель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главного инженера по инновациям и реновации сетей                      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highlight w:val="white"/>
        </w:rPr>
        <w:t xml:space="preserve">ПАО «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highlight w:val="white"/>
        </w:rPr>
        <w:t xml:space="preserve">»;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highlight w:val="white"/>
        </w:rPr>
      </w:r>
    </w:p>
    <w:p>
      <w:pPr>
        <w:pStyle w:val="818"/>
        <w:contextualSpacing/>
        <w:ind w:firstLine="0"/>
        <w:spacing w:line="235" w:lineRule="auto"/>
        <w:widowControl w:val="off"/>
        <w:rPr>
          <w:rFonts w:ascii="Times New Roman" w:hAnsi="Times New Roman" w:cs="Times New Roman"/>
          <w:bCs/>
          <w:i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Попко О.О. – Заместитель директора департамента корпоративных финансов ПАО «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»;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highlight w:val="white"/>
        </w:rPr>
      </w:r>
    </w:p>
    <w:p>
      <w:pPr>
        <w:pStyle w:val="818"/>
        <w:contextualSpacing/>
        <w:ind w:firstLine="0"/>
        <w:spacing w:line="235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Мауль А.В. – Начальник управления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highlight w:val="white"/>
        </w:rPr>
        <w:t xml:space="preserve">нормативного регулирования и сопровождения договорной работы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ПАО «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»;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818"/>
        <w:contextualSpacing/>
        <w:ind w:firstLine="0"/>
        <w:spacing w:line="235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Омельяненко А.А. – Начальник управления материально-технического снабжения ПАО «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»;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818"/>
        <w:contextualSpacing/>
        <w:ind w:firstLine="0"/>
        <w:spacing w:line="235" w:lineRule="auto"/>
        <w:widowControl w:val="off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Светличный Д.А. – Начальник управления 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highlight w:val="white"/>
        </w:rPr>
        <w:t xml:space="preserve">строительного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 надзора ПАО «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»;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</w:p>
    <w:p>
      <w:pPr>
        <w:pStyle w:val="818"/>
        <w:contextualSpacing/>
        <w:ind w:firstLine="0"/>
        <w:spacing w:line="235" w:lineRule="auto"/>
        <w:widowControl w:val="off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Зубков П.С. –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Главный эксперт контрольно-экспертного управления ПАО «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</w:p>
    <w:p>
      <w:pPr>
        <w:pStyle w:val="818"/>
        <w:contextualSpacing/>
        <w:ind w:firstLine="0"/>
        <w:spacing w:line="235" w:lineRule="auto"/>
        <w:widowControl w:val="off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Кремнёв А.С. –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Главный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 эксперт управления общей правовой работы ПАО «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»;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</w:r>
    </w:p>
    <w:p>
      <w:pPr>
        <w:pStyle w:val="818"/>
        <w:ind w:right="152" w:firstLine="0"/>
        <w:spacing w:line="235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  <w:t xml:space="preserve">Секретарь Комиссии (с правом голоса):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818"/>
        <w:ind w:firstLine="0"/>
        <w:spacing w:line="235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Гусев К.В. – Начальник управления организации конкурсных закупок ПАО «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».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818"/>
        <w:ind w:firstLine="0"/>
        <w:spacing w:line="235" w:lineRule="auto"/>
        <w:widowControl w:val="off"/>
        <w:rPr>
          <w:rFonts w:ascii="Times New Roman" w:hAnsi="Times New Roman" w:cs="Times New Roman"/>
          <w:sz w:val="18"/>
          <w:szCs w:val="1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818"/>
        <w:ind w:firstLine="0"/>
        <w:spacing w:line="235" w:lineRule="auto"/>
        <w:widowControl w:val="off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СЛУШАЛИ: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818"/>
        <w:ind w:firstLine="0"/>
        <w:spacing w:line="235" w:lineRule="auto"/>
        <w:widowControl w:val="o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Гусева К.В. – Начальника управления организации конкурсных закупок ПАО «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».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818"/>
        <w:ind w:firstLine="0"/>
        <w:spacing w:line="235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keepLines w:val="0"/>
        <w:keepNext w:val="0"/>
        <w:spacing w:before="0" w:after="0" w:line="235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В заседании приняли участие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12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 из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8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членов Комиссии.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keepLines w:val="0"/>
        <w:keepNext w:val="0"/>
        <w:spacing w:before="0" w:after="0" w:line="235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Кворум имеется.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keepLines w:val="0"/>
        <w:keepNext w:val="0"/>
        <w:spacing w:before="0" w:after="0" w:line="235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35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ВОПРОСЫ ЗАСЕДАНИЯ КОМИССИИ: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40"/>
        </w:numPr>
        <w:contextualSpacing/>
        <w:ind w:left="0" w:firstLine="0"/>
        <w:keepLines w:val="0"/>
        <w:keepNext w:val="0"/>
        <w:spacing w:before="0" w:after="0" w:line="235" w:lineRule="auto"/>
        <w:widowControl w:val="off"/>
        <w:tabs>
          <w:tab w:val="left" w:pos="284" w:leader="none"/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Об утверждении Документаций о закупке по запросам предложений, Извещений</w:t>
        <w:br/>
        <w:t xml:space="preserve">о проведении запросов предложений, Документаций о закупк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е по конкурсам, Извещений</w:t>
        <w:br/>
        <w:t xml:space="preserve">о проведении конкурсов, Извещений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 проведении запросов цен, Руководств по экспертной оценке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по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лотам согласно приложению №1 к настоящему протоколу.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contextualSpacing/>
        <w:keepLines w:val="0"/>
        <w:keepNext w:val="0"/>
        <w:spacing w:before="0" w:after="0" w:line="235" w:lineRule="auto"/>
        <w:widowControl w:val="off"/>
        <w:tabs>
          <w:tab w:val="left" w:pos="284" w:leader="none"/>
        </w:tabs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35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РЕШИЛИ: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jc w:val="both"/>
        <w:spacing w:line="235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1.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Утвердить Документации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закупке по запросам предложений, Извещения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запросов предложений, Документации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закупке по конкурсам, Извещения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конкурсов, Извещени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запросов цен, Руководства по экспертной оценке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лотам согласно приложению №1 к насто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ящему протоколу. 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</w:p>
    <w:p>
      <w:pPr>
        <w:contextualSpacing/>
        <w:ind w:firstLine="0"/>
        <w:spacing w:line="235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35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ЗУЛЬТАТЫ ГОЛОСОВАНИЯ (в соответствии с опросными листами):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35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12 </w:t>
      </w:r>
      <w:r>
        <w:rPr>
          <w:color w:val="000000" w:themeColor="text1"/>
          <w:sz w:val="24"/>
          <w:szCs w:val="24"/>
          <w:highlight w:val="white"/>
        </w:rPr>
        <w:t xml:space="preserve">(двенадцать</w:t>
      </w:r>
      <w:r>
        <w:rPr>
          <w:color w:val="000000" w:themeColor="text1"/>
          <w:sz w:val="24"/>
          <w:szCs w:val="24"/>
          <w:highlight w:val="white"/>
        </w:rPr>
        <w:t xml:space="preserve">)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35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«Против» - 0 (ноль) члено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 Ком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35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«Воздержалось» - 0 (ноль) членов Комиссии.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spacing w:line="235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0"/>
        <w:spacing w:line="235" w:lineRule="auto"/>
        <w:widowControl w:val="off"/>
        <w:tabs>
          <w:tab w:val="left" w:pos="7103" w:leader="none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Решение принято единогласно.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18"/>
        <w:contextualSpacing/>
        <w:ind w:left="0"/>
        <w:jc w:val="both"/>
        <w:spacing w:line="235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35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Приложение: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35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1. Перечень закупок к утверждению на Комиссию.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35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35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ПОДПИСИ: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tbl>
      <w:tblPr>
        <w:tblW w:w="992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0"/>
        <w:gridCol w:w="1984"/>
        <w:gridCol w:w="3404"/>
      </w:tblGrid>
      <w:tr>
        <w:tblPrEx/>
        <w:trPr>
          <w:trHeight w:val="786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35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Заместитель Председателя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Комиссии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35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35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Старостина 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35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иректор департамента организации конкурсных процедур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35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Секретарь Комиссии (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с правом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голоса)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35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35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Гусев К.В.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35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ачальник управления организации конкурсных закупок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</w:tr>
    </w:tbl>
    <w:p>
      <w:pPr>
        <w:ind w:firstLine="0"/>
        <w:jc w:val="left"/>
        <w:spacing w:line="235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jc w:val="left"/>
        <w:spacing w:line="235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Исп.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Федотычева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В. С.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p>
      <w:pPr>
        <w:ind w:firstLine="0"/>
        <w:jc w:val="left"/>
        <w:spacing w:line="235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Start w:id="0" w:name="_GoBack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End w:id="0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+7 (495) 662-40-70 (доб. 47-16)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567" w:right="851" w:bottom="567" w:left="1134" w:header="0" w:footer="283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  <w:numPr>
        <w:ilvl w:val="0"/>
        <w:numId w:val="0"/>
      </w:numPr>
      <w:contextualSpacing/>
      <w:jc w:val="center"/>
      <w:keepLines w:val="0"/>
      <w:keepNext w:val="0"/>
      <w:spacing w:before="0" w:after="0" w:line="240" w:lineRule="auto"/>
      <w:widowControl w:val="off"/>
      <w:rPr>
        <w:rFonts w:ascii="Times New Roman" w:hAnsi="Times New Roman" w:cs="Times New Roman"/>
        <w:color w:val="000000" w:themeColor="text1"/>
        <w:sz w:val="24"/>
        <w:szCs w:val="24"/>
        <w:highlight w:val="white"/>
      </w:rP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Протокол № РМР/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2010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05"/>
      <w:numPr>
        <w:ilvl w:val="0"/>
        <w:numId w:val="0"/>
      </w:numPr>
      <w:contextualSpacing/>
      <w:jc w:val="center"/>
      <w:keepLines w:val="0"/>
      <w:keepNext w:val="0"/>
      <w:spacing w:before="0" w:after="0" w:line="240" w:lineRule="auto"/>
      <w:widowControl w:val="off"/>
      <w:tabs>
        <w:tab w:val="clear" w:pos="567" w:leader="none"/>
      </w:tabs>
      <w:rPr>
        <w:rFonts w:ascii="Times New Roman" w:hAnsi="Times New Roman" w:cs="Times New Roman"/>
        <w:color w:val="000000" w:themeColor="text1"/>
        <w:sz w:val="24"/>
        <w:szCs w:val="24"/>
        <w:highlight w:val="white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чного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с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е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ни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я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Пост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оянно действующей конкурсной комиссии (далее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Комиссия)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05"/>
      <w:numPr>
        <w:ilvl w:val="0"/>
        <w:numId w:val="0"/>
      </w:numPr>
      <w:contextualSpacing/>
      <w:jc w:val="center"/>
      <w:keepLines w:val="0"/>
      <w:keepNext w:val="0"/>
      <w:spacing w:before="0" w:after="0" w:line="247" w:lineRule="auto"/>
      <w:widowControl w:val="off"/>
      <w:rPr>
        <w:rFonts w:ascii="Times New Roman" w:hAnsi="Times New Roman" w:cs="Times New Roman"/>
        <w:color w:val="000000" w:themeColor="text1"/>
        <w:sz w:val="16"/>
        <w:szCs w:val="16"/>
        <w:highlight w:val="yellow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 утвер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ж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дению Документаци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й о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закупке по запросам предложений, Извещений</w:t>
      <w:br/>
      <w:t xml:space="preserve">о проведении запросов предложений, Документаций о закупке по конкурсам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, Извещений</w:t>
      <w:br/>
      <w:t xml:space="preserve">о проведении конкурсов, Извещений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 проведении запросов цен,</w:t>
      <w:br/>
      <w:t xml:space="preserve">Руководств по экспертной оценке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yellow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2"/>
      <w:rPr>
        <w:rStyle w:val="1007"/>
      </w:rPr>
      <w:framePr w:wrap="around" w:vAnchor="text" w:hAnchor="margin" w:xAlign="right" w:y="1"/>
    </w:pPr>
    <w:r>
      <w:rPr>
        <w:rStyle w:val="1007"/>
      </w:rPr>
      <w:fldChar w:fldCharType="begin"/>
    </w:r>
    <w:r>
      <w:rPr>
        <w:rStyle w:val="1007"/>
      </w:rPr>
      <w:instrText xml:space="preserve">PAGE  </w:instrText>
    </w:r>
    <w:r>
      <w:rPr>
        <w:rStyle w:val="1007"/>
      </w:rPr>
      <w:fldChar w:fldCharType="end"/>
    </w:r>
    <w:r>
      <w:rPr>
        <w:rStyle w:val="1007"/>
      </w:rPr>
    </w:r>
    <w:r>
      <w:rPr>
        <w:rStyle w:val="1007"/>
      </w:rPr>
    </w:r>
  </w:p>
  <w:p>
    <w:pPr>
      <w:pStyle w:val="852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5">
    <w:multiLevelType w:val="hybridMultilevel"/>
    <w:lvl w:ilvl="0">
      <w:start w:val="1"/>
      <w:numFmt w:val="decimal"/>
      <w:pStyle w:val="101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005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100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1002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862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sz w:val="19"/>
        <w:szCs w:val="19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72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</w:lvl>
    <w:lvl w:ilvl="1">
      <w:start w:val="1"/>
      <w:numFmt w:val="upperRoman"/>
      <w:isLgl w:val="false"/>
      <w:suff w:val="tab"/>
      <w:lvlText w:val="%2."/>
      <w:lvlJc w:val="left"/>
      <w:pPr>
        <w:ind w:left="1134" w:hanging="567"/>
        <w:tabs>
          <w:tab w:val="num" w:pos="113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3"/>
  </w:num>
  <w:num w:numId="13">
    <w:abstractNumId w:val="19"/>
  </w:num>
  <w:num w:numId="14">
    <w:abstractNumId w:val="0"/>
  </w:num>
  <w:num w:numId="15">
    <w:abstractNumId w:val="22"/>
  </w:num>
  <w:num w:numId="16">
    <w:abstractNumId w:val="1"/>
  </w:num>
  <w:num w:numId="17">
    <w:abstractNumId w:val="18"/>
  </w:num>
  <w:num w:numId="18">
    <w:abstractNumId w:val="28"/>
  </w:num>
  <w:num w:numId="19">
    <w:abstractNumId w:val="20"/>
  </w:num>
  <w:num w:numId="20">
    <w:abstractNumId w:val="16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1"/>
  </w:num>
  <w:num w:numId="27">
    <w:abstractNumId w:val="9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24"/>
  </w:num>
  <w:num w:numId="33">
    <w:abstractNumId w:val="13"/>
  </w:num>
  <w:num w:numId="34">
    <w:abstractNumId w:val="31"/>
  </w:num>
  <w:num w:numId="35">
    <w:abstractNumId w:val="2"/>
  </w:num>
  <w:num w:numId="36">
    <w:abstractNumId w:val="10"/>
  </w:num>
  <w:num w:numId="37">
    <w:abstractNumId w:val="7"/>
  </w:num>
  <w:num w:numId="38">
    <w:abstractNumId w:val="17"/>
  </w:num>
  <w:num w:numId="39">
    <w:abstractNumId w:val="25"/>
  </w:num>
  <w:num w:numId="40">
    <w:abstractNumId w:val="15"/>
  </w:num>
  <w:num w:numId="41">
    <w:abstractNumId w:val="8"/>
  </w:num>
  <w:num w:numId="42">
    <w:abstractNumId w:val="14"/>
  </w:num>
  <w:num w:numId="43">
    <w:abstractNumId w:val="12"/>
  </w:num>
  <w:num w:numId="44">
    <w:abstractNumId w:val="8"/>
  </w:num>
  <w:num w:numId="45">
    <w:abstractNumId w:val="8"/>
  </w:num>
  <w:num w:numId="46">
    <w:abstractNumId w:val="11"/>
  </w:num>
  <w:num w:numId="47">
    <w:abstractNumId w:val="29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2">
    <w:name w:val="Heading 1 Char"/>
    <w:basedOn w:val="828"/>
    <w:link w:val="819"/>
    <w:uiPriority w:val="9"/>
    <w:rPr>
      <w:rFonts w:ascii="Arial" w:hAnsi="Arial" w:eastAsia="Arial" w:cs="Arial"/>
      <w:sz w:val="40"/>
      <w:szCs w:val="40"/>
    </w:rPr>
  </w:style>
  <w:style w:type="character" w:styleId="803">
    <w:name w:val="Heading 2 Char"/>
    <w:basedOn w:val="828"/>
    <w:link w:val="820"/>
    <w:uiPriority w:val="9"/>
    <w:rPr>
      <w:rFonts w:ascii="Arial" w:hAnsi="Arial" w:eastAsia="Arial" w:cs="Arial"/>
      <w:sz w:val="34"/>
    </w:rPr>
  </w:style>
  <w:style w:type="character" w:styleId="804">
    <w:name w:val="Heading 3 Char"/>
    <w:basedOn w:val="828"/>
    <w:link w:val="821"/>
    <w:uiPriority w:val="9"/>
    <w:rPr>
      <w:rFonts w:ascii="Arial" w:hAnsi="Arial" w:eastAsia="Arial" w:cs="Arial"/>
      <w:sz w:val="30"/>
      <w:szCs w:val="30"/>
    </w:rPr>
  </w:style>
  <w:style w:type="character" w:styleId="805">
    <w:name w:val="Heading 4 Char"/>
    <w:basedOn w:val="828"/>
    <w:link w:val="822"/>
    <w:uiPriority w:val="9"/>
    <w:rPr>
      <w:rFonts w:ascii="Arial" w:hAnsi="Arial" w:eastAsia="Arial" w:cs="Arial"/>
      <w:b/>
      <w:bCs/>
      <w:sz w:val="26"/>
      <w:szCs w:val="26"/>
    </w:rPr>
  </w:style>
  <w:style w:type="character" w:styleId="806">
    <w:name w:val="Heading 5 Char"/>
    <w:basedOn w:val="828"/>
    <w:link w:val="823"/>
    <w:uiPriority w:val="9"/>
    <w:rPr>
      <w:rFonts w:ascii="Arial" w:hAnsi="Arial" w:eastAsia="Arial" w:cs="Arial"/>
      <w:b/>
      <w:bCs/>
      <w:sz w:val="24"/>
      <w:szCs w:val="24"/>
    </w:rPr>
  </w:style>
  <w:style w:type="character" w:styleId="807">
    <w:name w:val="Heading 6 Char"/>
    <w:basedOn w:val="828"/>
    <w:link w:val="824"/>
    <w:uiPriority w:val="9"/>
    <w:rPr>
      <w:rFonts w:ascii="Arial" w:hAnsi="Arial" w:eastAsia="Arial" w:cs="Arial"/>
      <w:b/>
      <w:bCs/>
      <w:sz w:val="22"/>
      <w:szCs w:val="22"/>
    </w:rPr>
  </w:style>
  <w:style w:type="character" w:styleId="808">
    <w:name w:val="Heading 7 Char"/>
    <w:basedOn w:val="828"/>
    <w:link w:val="8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9">
    <w:name w:val="Heading 8 Char"/>
    <w:basedOn w:val="828"/>
    <w:link w:val="826"/>
    <w:uiPriority w:val="9"/>
    <w:rPr>
      <w:rFonts w:ascii="Arial" w:hAnsi="Arial" w:eastAsia="Arial" w:cs="Arial"/>
      <w:i/>
      <w:iCs/>
      <w:sz w:val="22"/>
      <w:szCs w:val="22"/>
    </w:rPr>
  </w:style>
  <w:style w:type="character" w:styleId="810">
    <w:name w:val="Heading 9 Char"/>
    <w:basedOn w:val="828"/>
    <w:link w:val="827"/>
    <w:uiPriority w:val="9"/>
    <w:rPr>
      <w:rFonts w:ascii="Arial" w:hAnsi="Arial" w:eastAsia="Arial" w:cs="Arial"/>
      <w:i/>
      <w:iCs/>
      <w:sz w:val="21"/>
      <w:szCs w:val="21"/>
    </w:rPr>
  </w:style>
  <w:style w:type="character" w:styleId="811">
    <w:name w:val="Title Char"/>
    <w:basedOn w:val="828"/>
    <w:link w:val="842"/>
    <w:uiPriority w:val="10"/>
    <w:rPr>
      <w:sz w:val="48"/>
      <w:szCs w:val="48"/>
    </w:rPr>
  </w:style>
  <w:style w:type="character" w:styleId="812">
    <w:name w:val="Subtitle Char"/>
    <w:basedOn w:val="828"/>
    <w:link w:val="844"/>
    <w:uiPriority w:val="11"/>
    <w:rPr>
      <w:sz w:val="24"/>
      <w:szCs w:val="24"/>
    </w:rPr>
  </w:style>
  <w:style w:type="character" w:styleId="813">
    <w:name w:val="Quote Char"/>
    <w:link w:val="846"/>
    <w:uiPriority w:val="29"/>
    <w:rPr>
      <w:i/>
    </w:rPr>
  </w:style>
  <w:style w:type="character" w:styleId="814">
    <w:name w:val="Intense Quote Char"/>
    <w:link w:val="848"/>
    <w:uiPriority w:val="30"/>
    <w:rPr>
      <w:i/>
    </w:rPr>
  </w:style>
  <w:style w:type="character" w:styleId="815">
    <w:name w:val="Caption Char"/>
    <w:basedOn w:val="828"/>
    <w:link w:val="854"/>
    <w:uiPriority w:val="35"/>
    <w:rPr>
      <w:b/>
      <w:bCs/>
      <w:color w:val="4f81bd" w:themeColor="accent1"/>
      <w:sz w:val="18"/>
      <w:szCs w:val="18"/>
    </w:rPr>
  </w:style>
  <w:style w:type="character" w:styleId="816">
    <w:name w:val="Footnote Text Char"/>
    <w:link w:val="983"/>
    <w:uiPriority w:val="99"/>
    <w:rPr>
      <w:sz w:val="18"/>
    </w:rPr>
  </w:style>
  <w:style w:type="character" w:styleId="817">
    <w:name w:val="Endnote Text Char"/>
    <w:link w:val="986"/>
    <w:uiPriority w:val="99"/>
    <w:rPr>
      <w:sz w:val="20"/>
    </w:rPr>
  </w:style>
  <w:style w:type="paragraph" w:styleId="818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819">
    <w:name w:val="Heading 1"/>
    <w:basedOn w:val="818"/>
    <w:next w:val="818"/>
    <w:link w:val="83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0">
    <w:name w:val="Heading 2"/>
    <w:basedOn w:val="818"/>
    <w:next w:val="818"/>
    <w:link w:val="8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21">
    <w:name w:val="Heading 3"/>
    <w:basedOn w:val="818"/>
    <w:next w:val="818"/>
    <w:link w:val="83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22">
    <w:name w:val="Heading 4"/>
    <w:basedOn w:val="818"/>
    <w:next w:val="818"/>
    <w:link w:val="83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23">
    <w:name w:val="Heading 5"/>
    <w:basedOn w:val="818"/>
    <w:next w:val="818"/>
    <w:link w:val="8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24">
    <w:name w:val="Heading 6"/>
    <w:basedOn w:val="818"/>
    <w:next w:val="818"/>
    <w:link w:val="83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25">
    <w:name w:val="Heading 7"/>
    <w:basedOn w:val="818"/>
    <w:next w:val="818"/>
    <w:link w:val="8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26">
    <w:name w:val="Heading 8"/>
    <w:basedOn w:val="818"/>
    <w:next w:val="818"/>
    <w:link w:val="83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27">
    <w:name w:val="Heading 9"/>
    <w:basedOn w:val="818"/>
    <w:next w:val="818"/>
    <w:link w:val="83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8" w:default="1">
    <w:name w:val="Default Paragraph Font"/>
    <w:uiPriority w:val="1"/>
    <w:semiHidden/>
    <w:unhideWhenUsed/>
  </w:style>
  <w:style w:type="table" w:styleId="8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0" w:default="1">
    <w:name w:val="No List"/>
    <w:uiPriority w:val="99"/>
    <w:semiHidden/>
    <w:unhideWhenUsed/>
  </w:style>
  <w:style w:type="character" w:styleId="831" w:customStyle="1">
    <w:name w:val="Заголовок 1 Знак"/>
    <w:link w:val="819"/>
    <w:uiPriority w:val="9"/>
    <w:rPr>
      <w:rFonts w:ascii="Arial" w:hAnsi="Arial" w:eastAsia="Arial" w:cs="Arial"/>
      <w:sz w:val="40"/>
      <w:szCs w:val="40"/>
    </w:rPr>
  </w:style>
  <w:style w:type="character" w:styleId="832" w:customStyle="1">
    <w:name w:val="Заголовок 2 Знак"/>
    <w:link w:val="820"/>
    <w:uiPriority w:val="9"/>
    <w:rPr>
      <w:rFonts w:ascii="Arial" w:hAnsi="Arial" w:eastAsia="Arial" w:cs="Arial"/>
      <w:sz w:val="34"/>
    </w:rPr>
  </w:style>
  <w:style w:type="character" w:styleId="833" w:customStyle="1">
    <w:name w:val="Заголовок 3 Знак"/>
    <w:link w:val="821"/>
    <w:uiPriority w:val="9"/>
    <w:rPr>
      <w:rFonts w:ascii="Arial" w:hAnsi="Arial" w:eastAsia="Arial" w:cs="Arial"/>
      <w:sz w:val="30"/>
      <w:szCs w:val="30"/>
    </w:rPr>
  </w:style>
  <w:style w:type="character" w:styleId="834" w:customStyle="1">
    <w:name w:val="Заголовок 4 Знак"/>
    <w:link w:val="822"/>
    <w:uiPriority w:val="9"/>
    <w:rPr>
      <w:rFonts w:ascii="Arial" w:hAnsi="Arial" w:eastAsia="Arial" w:cs="Arial"/>
      <w:b/>
      <w:bCs/>
      <w:sz w:val="26"/>
      <w:szCs w:val="26"/>
    </w:rPr>
  </w:style>
  <w:style w:type="character" w:styleId="835" w:customStyle="1">
    <w:name w:val="Заголовок 5 Знак"/>
    <w:link w:val="823"/>
    <w:uiPriority w:val="9"/>
    <w:rPr>
      <w:rFonts w:ascii="Arial" w:hAnsi="Arial" w:eastAsia="Arial" w:cs="Arial"/>
      <w:b/>
      <w:bCs/>
      <w:sz w:val="24"/>
      <w:szCs w:val="24"/>
    </w:rPr>
  </w:style>
  <w:style w:type="character" w:styleId="836" w:customStyle="1">
    <w:name w:val="Заголовок 6 Знак"/>
    <w:link w:val="824"/>
    <w:uiPriority w:val="9"/>
    <w:rPr>
      <w:rFonts w:ascii="Arial" w:hAnsi="Arial" w:eastAsia="Arial" w:cs="Arial"/>
      <w:b/>
      <w:bCs/>
      <w:sz w:val="22"/>
      <w:szCs w:val="22"/>
    </w:rPr>
  </w:style>
  <w:style w:type="character" w:styleId="837" w:customStyle="1">
    <w:name w:val="Заголовок 7 Знак"/>
    <w:link w:val="8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8" w:customStyle="1">
    <w:name w:val="Заголовок 8 Знак"/>
    <w:link w:val="826"/>
    <w:uiPriority w:val="9"/>
    <w:rPr>
      <w:rFonts w:ascii="Arial" w:hAnsi="Arial" w:eastAsia="Arial" w:cs="Arial"/>
      <w:i/>
      <w:iCs/>
      <w:sz w:val="22"/>
      <w:szCs w:val="22"/>
    </w:rPr>
  </w:style>
  <w:style w:type="character" w:styleId="839" w:customStyle="1">
    <w:name w:val="Заголовок 9 Знак"/>
    <w:link w:val="827"/>
    <w:uiPriority w:val="9"/>
    <w:rPr>
      <w:rFonts w:ascii="Arial" w:hAnsi="Arial" w:eastAsia="Arial" w:cs="Arial"/>
      <w:i/>
      <w:iCs/>
      <w:sz w:val="21"/>
      <w:szCs w:val="21"/>
    </w:rPr>
  </w:style>
  <w:style w:type="paragraph" w:styleId="840">
    <w:name w:val="List Paragraph"/>
    <w:basedOn w:val="818"/>
    <w:uiPriority w:val="34"/>
    <w:qFormat/>
    <w:pPr>
      <w:contextualSpacing/>
      <w:ind w:left="720"/>
    </w:pPr>
  </w:style>
  <w:style w:type="paragraph" w:styleId="841">
    <w:name w:val="No Spacing"/>
    <w:uiPriority w:val="1"/>
    <w:qFormat/>
    <w:rPr>
      <w:rFonts w:ascii="Calibri" w:hAnsi="Calibri"/>
      <w:sz w:val="22"/>
      <w:szCs w:val="22"/>
    </w:rPr>
  </w:style>
  <w:style w:type="paragraph" w:styleId="842">
    <w:name w:val="Title"/>
    <w:basedOn w:val="818"/>
    <w:next w:val="818"/>
    <w:link w:val="84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3" w:customStyle="1">
    <w:name w:val="Название Знак"/>
    <w:link w:val="842"/>
    <w:uiPriority w:val="10"/>
    <w:rPr>
      <w:sz w:val="48"/>
      <w:szCs w:val="48"/>
    </w:rPr>
  </w:style>
  <w:style w:type="paragraph" w:styleId="844">
    <w:name w:val="Subtitle"/>
    <w:basedOn w:val="818"/>
    <w:next w:val="818"/>
    <w:link w:val="845"/>
    <w:uiPriority w:val="11"/>
    <w:qFormat/>
    <w:pPr>
      <w:spacing w:before="200" w:after="200"/>
    </w:pPr>
    <w:rPr>
      <w:sz w:val="24"/>
      <w:szCs w:val="24"/>
    </w:rPr>
  </w:style>
  <w:style w:type="character" w:styleId="845" w:customStyle="1">
    <w:name w:val="Подзаголовок Знак"/>
    <w:link w:val="844"/>
    <w:uiPriority w:val="11"/>
    <w:rPr>
      <w:sz w:val="24"/>
      <w:szCs w:val="24"/>
    </w:rPr>
  </w:style>
  <w:style w:type="paragraph" w:styleId="846">
    <w:name w:val="Quote"/>
    <w:basedOn w:val="818"/>
    <w:next w:val="818"/>
    <w:link w:val="847"/>
    <w:uiPriority w:val="29"/>
    <w:qFormat/>
    <w:pPr>
      <w:ind w:left="720" w:right="720"/>
    </w:pPr>
    <w:rPr>
      <w:i/>
    </w:rPr>
  </w:style>
  <w:style w:type="character" w:styleId="847" w:customStyle="1">
    <w:name w:val="Цитата 2 Знак"/>
    <w:link w:val="846"/>
    <w:uiPriority w:val="29"/>
    <w:rPr>
      <w:i/>
    </w:rPr>
  </w:style>
  <w:style w:type="paragraph" w:styleId="848">
    <w:name w:val="Intense Quote"/>
    <w:basedOn w:val="818"/>
    <w:next w:val="818"/>
    <w:link w:val="84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9" w:customStyle="1">
    <w:name w:val="Выделенная цитата Знак"/>
    <w:link w:val="848"/>
    <w:uiPriority w:val="30"/>
    <w:rPr>
      <w:i/>
    </w:rPr>
  </w:style>
  <w:style w:type="paragraph" w:styleId="850">
    <w:name w:val="Header"/>
    <w:basedOn w:val="818"/>
    <w:link w:val="1022"/>
    <w:uiPriority w:val="99"/>
    <w:pPr>
      <w:tabs>
        <w:tab w:val="center" w:pos="4677" w:leader="none"/>
        <w:tab w:val="right" w:pos="9355" w:leader="none"/>
      </w:tabs>
    </w:pPr>
  </w:style>
  <w:style w:type="character" w:styleId="851" w:customStyle="1">
    <w:name w:val="Header Char"/>
    <w:uiPriority w:val="99"/>
  </w:style>
  <w:style w:type="paragraph" w:styleId="852">
    <w:name w:val="Footer"/>
    <w:basedOn w:val="818"/>
    <w:link w:val="1029"/>
    <w:uiPriority w:val="99"/>
    <w:pPr>
      <w:tabs>
        <w:tab w:val="center" w:pos="4677" w:leader="none"/>
        <w:tab w:val="right" w:pos="9355" w:leader="none"/>
      </w:tabs>
    </w:pPr>
  </w:style>
  <w:style w:type="character" w:styleId="853" w:customStyle="1">
    <w:name w:val="Footer Char"/>
    <w:uiPriority w:val="99"/>
  </w:style>
  <w:style w:type="paragraph" w:styleId="854">
    <w:name w:val="Caption"/>
    <w:basedOn w:val="818"/>
    <w:next w:val="818"/>
    <w:link w:val="855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55" w:customStyle="1">
    <w:name w:val="Название объекта Знак"/>
    <w:link w:val="854"/>
    <w:uiPriority w:val="35"/>
    <w:rPr>
      <w:b/>
      <w:bCs/>
      <w:color w:val="4f81bd"/>
      <w:sz w:val="18"/>
      <w:szCs w:val="18"/>
    </w:rPr>
  </w:style>
  <w:style w:type="table" w:styleId="856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7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8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9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0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8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0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1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4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6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7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8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9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0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1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82">
    <w:name w:val="Hyperlink"/>
    <w:rPr>
      <w:color w:val="0000ff"/>
      <w:u w:val="single"/>
    </w:rPr>
  </w:style>
  <w:style w:type="paragraph" w:styleId="983">
    <w:name w:val="footnote text"/>
    <w:basedOn w:val="818"/>
    <w:link w:val="984"/>
    <w:uiPriority w:val="99"/>
    <w:semiHidden/>
    <w:unhideWhenUsed/>
    <w:pPr>
      <w:spacing w:after="40" w:line="240" w:lineRule="auto"/>
    </w:pPr>
    <w:rPr>
      <w:sz w:val="18"/>
    </w:rPr>
  </w:style>
  <w:style w:type="character" w:styleId="984" w:customStyle="1">
    <w:name w:val="Текст сноски Знак"/>
    <w:link w:val="983"/>
    <w:uiPriority w:val="99"/>
    <w:rPr>
      <w:sz w:val="18"/>
    </w:rPr>
  </w:style>
  <w:style w:type="character" w:styleId="985">
    <w:name w:val="footnote reference"/>
    <w:uiPriority w:val="99"/>
    <w:unhideWhenUsed/>
    <w:rPr>
      <w:vertAlign w:val="superscript"/>
    </w:rPr>
  </w:style>
  <w:style w:type="paragraph" w:styleId="986">
    <w:name w:val="endnote text"/>
    <w:basedOn w:val="818"/>
    <w:link w:val="987"/>
    <w:uiPriority w:val="99"/>
    <w:semiHidden/>
    <w:unhideWhenUsed/>
    <w:pPr>
      <w:spacing w:line="240" w:lineRule="auto"/>
    </w:pPr>
    <w:rPr>
      <w:sz w:val="20"/>
    </w:rPr>
  </w:style>
  <w:style w:type="character" w:styleId="987" w:customStyle="1">
    <w:name w:val="Текст концевой сноски Знак"/>
    <w:link w:val="986"/>
    <w:uiPriority w:val="99"/>
    <w:rPr>
      <w:sz w:val="20"/>
    </w:rPr>
  </w:style>
  <w:style w:type="character" w:styleId="988">
    <w:name w:val="endnote reference"/>
    <w:uiPriority w:val="99"/>
    <w:semiHidden/>
    <w:unhideWhenUsed/>
    <w:rPr>
      <w:vertAlign w:val="superscript"/>
    </w:rPr>
  </w:style>
  <w:style w:type="paragraph" w:styleId="989">
    <w:name w:val="toc 1"/>
    <w:basedOn w:val="818"/>
    <w:next w:val="818"/>
    <w:uiPriority w:val="39"/>
    <w:unhideWhenUsed/>
    <w:pPr>
      <w:ind w:firstLine="0"/>
      <w:spacing w:after="57"/>
    </w:pPr>
  </w:style>
  <w:style w:type="paragraph" w:styleId="990">
    <w:name w:val="toc 2"/>
    <w:basedOn w:val="818"/>
    <w:next w:val="818"/>
    <w:uiPriority w:val="39"/>
    <w:unhideWhenUsed/>
    <w:pPr>
      <w:ind w:left="283" w:firstLine="0"/>
      <w:spacing w:after="57"/>
    </w:pPr>
  </w:style>
  <w:style w:type="paragraph" w:styleId="991">
    <w:name w:val="toc 3"/>
    <w:basedOn w:val="818"/>
    <w:next w:val="818"/>
    <w:uiPriority w:val="39"/>
    <w:unhideWhenUsed/>
    <w:pPr>
      <w:ind w:left="567" w:firstLine="0"/>
      <w:spacing w:after="57"/>
    </w:pPr>
  </w:style>
  <w:style w:type="paragraph" w:styleId="992">
    <w:name w:val="toc 4"/>
    <w:basedOn w:val="818"/>
    <w:next w:val="818"/>
    <w:uiPriority w:val="39"/>
    <w:unhideWhenUsed/>
    <w:pPr>
      <w:ind w:left="850" w:firstLine="0"/>
      <w:spacing w:after="57"/>
    </w:pPr>
  </w:style>
  <w:style w:type="paragraph" w:styleId="993">
    <w:name w:val="toc 5"/>
    <w:basedOn w:val="818"/>
    <w:next w:val="818"/>
    <w:uiPriority w:val="39"/>
    <w:unhideWhenUsed/>
    <w:pPr>
      <w:ind w:left="1134" w:firstLine="0"/>
      <w:spacing w:after="57"/>
    </w:pPr>
  </w:style>
  <w:style w:type="paragraph" w:styleId="994">
    <w:name w:val="toc 6"/>
    <w:basedOn w:val="818"/>
    <w:next w:val="818"/>
    <w:uiPriority w:val="39"/>
    <w:unhideWhenUsed/>
    <w:pPr>
      <w:ind w:left="1417" w:firstLine="0"/>
      <w:spacing w:after="57"/>
    </w:pPr>
  </w:style>
  <w:style w:type="paragraph" w:styleId="995">
    <w:name w:val="toc 7"/>
    <w:basedOn w:val="818"/>
    <w:next w:val="818"/>
    <w:uiPriority w:val="39"/>
    <w:unhideWhenUsed/>
    <w:pPr>
      <w:ind w:left="1701" w:firstLine="0"/>
      <w:spacing w:after="57"/>
    </w:pPr>
  </w:style>
  <w:style w:type="paragraph" w:styleId="996">
    <w:name w:val="toc 8"/>
    <w:basedOn w:val="818"/>
    <w:next w:val="818"/>
    <w:uiPriority w:val="39"/>
    <w:unhideWhenUsed/>
    <w:pPr>
      <w:ind w:left="1984" w:firstLine="0"/>
      <w:spacing w:after="57"/>
    </w:pPr>
  </w:style>
  <w:style w:type="paragraph" w:styleId="997">
    <w:name w:val="toc 9"/>
    <w:basedOn w:val="818"/>
    <w:next w:val="818"/>
    <w:uiPriority w:val="39"/>
    <w:unhideWhenUsed/>
    <w:pPr>
      <w:ind w:left="2268" w:firstLine="0"/>
      <w:spacing w:after="57"/>
    </w:pPr>
  </w:style>
  <w:style w:type="paragraph" w:styleId="998">
    <w:name w:val="TOC Heading"/>
    <w:uiPriority w:val="39"/>
    <w:unhideWhenUsed/>
    <w:rPr>
      <w:lang w:eastAsia="zh-CN"/>
    </w:rPr>
  </w:style>
  <w:style w:type="paragraph" w:styleId="999">
    <w:name w:val="table of figures"/>
    <w:basedOn w:val="818"/>
    <w:next w:val="818"/>
    <w:uiPriority w:val="99"/>
    <w:unhideWhenUsed/>
  </w:style>
  <w:style w:type="paragraph" w:styleId="1000" w:customStyle="1">
    <w:name w:val="Заголовок 2;Заголовок 2 Знак"/>
    <w:basedOn w:val="818"/>
    <w:next w:val="818"/>
    <w:qFormat/>
    <w:pPr>
      <w:ind w:left="1134" w:hanging="1134"/>
      <w:jc w:val="left"/>
      <w:keepNext/>
      <w:spacing w:before="360" w:after="120" w:line="240" w:lineRule="auto"/>
      <w:tabs>
        <w:tab w:val="num" w:pos="1134" w:leader="none"/>
      </w:tabs>
      <w:outlineLvl w:val="1"/>
    </w:pPr>
    <w:rPr>
      <w:b/>
      <w:sz w:val="32"/>
    </w:rPr>
  </w:style>
  <w:style w:type="paragraph" w:styleId="1001" w:customStyle="1">
    <w:name w:val="Заголовок 3;H3"/>
    <w:basedOn w:val="818"/>
    <w:next w:val="818"/>
    <w:uiPriority w:val="9"/>
    <w:qFormat/>
    <w:pPr>
      <w:numPr>
        <w:ilvl w:val="2"/>
        <w:numId w:val="1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1002" w:customStyle="1">
    <w:name w:val="Заголовок 4;H4"/>
    <w:basedOn w:val="818"/>
    <w:next w:val="818"/>
    <w:uiPriority w:val="9"/>
    <w:qFormat/>
    <w:pPr>
      <w:numPr>
        <w:ilvl w:val="3"/>
        <w:numId w:val="1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character" w:styleId="1003" w:customStyle="1">
    <w:name w:val="Основной шрифт абзаца;Знак Знак Знак1"/>
    <w:semiHidden/>
  </w:style>
  <w:style w:type="character" w:styleId="1004" w:customStyle="1">
    <w:name w:val="комментарий"/>
    <w:rPr>
      <w:b/>
      <w:i/>
      <w:shd w:val="clear" w:color="auto" w:fill="ffff99"/>
    </w:rPr>
  </w:style>
  <w:style w:type="paragraph" w:styleId="1005" w:customStyle="1">
    <w:name w:val="Стиль Заголовок 1 + по ширине"/>
    <w:basedOn w:val="819"/>
    <w:pPr>
      <w:numPr>
        <w:ilvl w:val="0"/>
        <w:numId w:val="1"/>
      </w:numPr>
      <w:keepLines/>
      <w:spacing w:before="480" w:after="240" w:line="240" w:lineRule="auto"/>
    </w:pPr>
    <w:rPr>
      <w:rFonts w:cs="Times New Roman"/>
      <w:sz w:val="40"/>
      <w:szCs w:val="20"/>
    </w:rPr>
  </w:style>
  <w:style w:type="paragraph" w:styleId="1006">
    <w:name w:val="Body Text Indent"/>
    <w:basedOn w:val="818"/>
    <w:pPr>
      <w:ind w:left="-360"/>
      <w:spacing w:line="240" w:lineRule="auto"/>
      <w:tabs>
        <w:tab w:val="num" w:pos="720" w:leader="none"/>
      </w:tabs>
    </w:pPr>
    <w:rPr>
      <w:sz w:val="26"/>
    </w:rPr>
  </w:style>
  <w:style w:type="character" w:styleId="1007">
    <w:name w:val="page number"/>
    <w:basedOn w:val="1003"/>
  </w:style>
  <w:style w:type="paragraph" w:styleId="1008">
    <w:name w:val="Balloon Text"/>
    <w:basedOn w:val="818"/>
    <w:link w:val="1030"/>
    <w:uiPriority w:val="99"/>
    <w:semiHidden/>
    <w:rPr>
      <w:rFonts w:ascii="Tahoma" w:hAnsi="Tahoma" w:cs="Tahoma"/>
      <w:sz w:val="16"/>
      <w:szCs w:val="16"/>
    </w:rPr>
  </w:style>
  <w:style w:type="paragraph" w:styleId="1009" w:customStyle="1">
    <w:name w:val="Таблица текст"/>
    <w:basedOn w:val="818"/>
    <w:pPr>
      <w:ind w:left="57" w:right="57" w:firstLine="0"/>
      <w:jc w:val="left"/>
      <w:spacing w:before="40" w:after="40" w:line="240" w:lineRule="auto"/>
    </w:pPr>
    <w:rPr>
      <w:sz w:val="24"/>
    </w:rPr>
  </w:style>
  <w:style w:type="character" w:styleId="1010" w:customStyle="1">
    <w:name w:val="Пункт Знак"/>
    <w:rPr>
      <w:b/>
      <w:sz w:val="28"/>
      <w:szCs w:val="28"/>
      <w:lang w:val="ru-RU" w:eastAsia="ru-RU" w:bidi="ar-SA"/>
    </w:rPr>
  </w:style>
  <w:style w:type="paragraph" w:styleId="1011" w:customStyle="1">
    <w:name w:val="Пункт"/>
    <w:basedOn w:val="818"/>
    <w:link w:val="1024"/>
    <w:pPr>
      <w:ind w:left="1134" w:hanging="1134"/>
      <w:tabs>
        <w:tab w:val="num" w:pos="1134" w:leader="none"/>
      </w:tabs>
    </w:pPr>
    <w:rPr>
      <w:b/>
      <w:szCs w:val="28"/>
    </w:rPr>
  </w:style>
  <w:style w:type="paragraph" w:styleId="1012" w:customStyle="1">
    <w:name w:val="Пункт-2"/>
    <w:basedOn w:val="1011"/>
    <w:pPr>
      <w:keepNext/>
      <w:outlineLvl w:val="2"/>
    </w:pPr>
    <w:rPr>
      <w:b w:val="0"/>
    </w:rPr>
  </w:style>
  <w:style w:type="paragraph" w:styleId="1013" w:customStyle="1">
    <w:name w:val="Знак"/>
    <w:basedOn w:val="818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4" w:customStyle="1">
    <w:name w:val="Знак Знак Знак"/>
    <w:basedOn w:val="818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15" w:customStyle="1">
    <w:name w:val="Знак"/>
    <w:basedOn w:val="818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6" w:customStyle="1">
    <w:name w:val="Знак Знак Знак1 Знак Знак Знак Знак Знак Знак Знак"/>
    <w:basedOn w:val="818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7">
    <w:name w:val="List Number"/>
    <w:basedOn w:val="818"/>
    <w:pPr>
      <w:numPr>
        <w:ilvl w:val="0"/>
        <w:numId w:val="10"/>
      </w:numPr>
      <w:spacing w:before="60"/>
    </w:pPr>
    <w:rPr>
      <w:bCs/>
      <w:sz w:val="22"/>
      <w:szCs w:val="24"/>
    </w:rPr>
  </w:style>
  <w:style w:type="paragraph" w:styleId="1018">
    <w:name w:val="Body Text Indent 2"/>
    <w:basedOn w:val="818"/>
    <w:pPr>
      <w:ind w:left="-540" w:firstLine="0"/>
      <w:jc w:val="center"/>
      <w:spacing w:line="240" w:lineRule="auto"/>
    </w:pPr>
    <w:rPr>
      <w:sz w:val="24"/>
    </w:rPr>
  </w:style>
  <w:style w:type="paragraph" w:styleId="1019" w:customStyle="1">
    <w:name w:val="Normal1"/>
    <w:pPr>
      <w:ind w:firstLine="400"/>
      <w:jc w:val="both"/>
      <w:widowControl w:val="off"/>
    </w:pPr>
    <w:rPr>
      <w:sz w:val="24"/>
    </w:rPr>
  </w:style>
  <w:style w:type="character" w:styleId="1020">
    <w:name w:val="Strong"/>
    <w:qFormat/>
    <w:rPr>
      <w:b/>
      <w:bCs/>
    </w:rPr>
  </w:style>
  <w:style w:type="paragraph" w:styleId="1021" w:customStyle="1">
    <w:name w:val="xl34"/>
    <w:basedOn w:val="818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4"/>
      <w:szCs w:val="24"/>
    </w:rPr>
  </w:style>
  <w:style w:type="character" w:styleId="1022" w:customStyle="1">
    <w:name w:val="Верхний колонтитул Знак"/>
    <w:link w:val="850"/>
    <w:uiPriority w:val="99"/>
    <w:rPr>
      <w:sz w:val="28"/>
      <w:lang w:val="ru-RU" w:eastAsia="ru-RU" w:bidi="ar-SA"/>
    </w:rPr>
  </w:style>
  <w:style w:type="paragraph" w:styleId="1023" w:customStyle="1">
    <w:name w:val="Знак Знак Знак Знак"/>
    <w:basedOn w:val="818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4" w:customStyle="1">
    <w:name w:val="Пункт Знак1"/>
    <w:link w:val="1011"/>
    <w:rPr>
      <w:b/>
      <w:sz w:val="28"/>
      <w:szCs w:val="28"/>
      <w:lang w:val="ru-RU" w:eastAsia="ru-RU" w:bidi="ar-SA"/>
    </w:rPr>
  </w:style>
  <w:style w:type="paragraph" w:styleId="1025" w:customStyle="1">
    <w:name w:val="Знак Знак Знак1 Знак Знак Знак Знак Знак Знак Знак"/>
    <w:basedOn w:val="818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6" w:customStyle="1">
    <w:name w:val="Знак Знак Знак Знак Знак Знак Знак"/>
    <w:basedOn w:val="818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27" w:customStyle="1">
    <w:name w:val="Ариал"/>
    <w:basedOn w:val="818"/>
    <w:pPr>
      <w:ind w:firstLine="851"/>
      <w:spacing w:before="120" w:after="120"/>
    </w:pPr>
    <w:rPr>
      <w:rFonts w:ascii="Arial" w:hAnsi="Arial" w:cs="Arial"/>
      <w:sz w:val="24"/>
      <w:szCs w:val="24"/>
    </w:rPr>
  </w:style>
  <w:style w:type="paragraph" w:styleId="1028" w:customStyle="1">
    <w:name w:val="Знак Знак Знак Знак Знак Знак Знак"/>
    <w:basedOn w:val="818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9" w:customStyle="1">
    <w:name w:val="Нижний колонтитул Знак"/>
    <w:link w:val="852"/>
    <w:uiPriority w:val="99"/>
    <w:rPr>
      <w:sz w:val="28"/>
    </w:rPr>
  </w:style>
  <w:style w:type="character" w:styleId="1030" w:customStyle="1">
    <w:name w:val="Текст выноски Знак"/>
    <w:link w:val="1008"/>
    <w:uiPriority w:val="99"/>
    <w:semiHidden/>
    <w:rPr>
      <w:rFonts w:ascii="Tahoma" w:hAnsi="Tahoma" w:cs="Tahoma"/>
      <w:sz w:val="16"/>
      <w:szCs w:val="16"/>
    </w:rPr>
  </w:style>
  <w:style w:type="paragraph" w:styleId="1031">
    <w:name w:val="Normal (Web)"/>
    <w:basedOn w:val="818"/>
    <w:uiPriority w:val="99"/>
    <w:unhideWhenUsed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2" w:customStyle="1">
    <w:name w:val="msonormal_mr_css_attr"/>
    <w:basedOn w:val="818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3" w:customStyle="1">
    <w:name w:val="cxspmiddle_mr_css_attr"/>
    <w:basedOn w:val="818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4" w:customStyle="1">
    <w:name w:val="msonospacing_mr_css_attr"/>
    <w:basedOn w:val="818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5" w:customStyle="1">
    <w:name w:val="Обычный1"/>
    <w:pPr>
      <w:ind w:firstLine="400"/>
      <w:jc w:val="both"/>
      <w:widowControl w:val="off"/>
    </w:pPr>
    <w:rPr>
      <w:sz w:val="24"/>
    </w:rPr>
  </w:style>
  <w:style w:type="paragraph" w:styleId="1036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contextualSpacing/>
      <w:ind w:left="720" w:firstLine="567"/>
      <w:jc w:val="both"/>
      <w:spacing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B8775-44D2-4D3E-90A8-7CD6296CE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energy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fedotychevavs</cp:lastModifiedBy>
  <cp:revision>171</cp:revision>
  <dcterms:created xsi:type="dcterms:W3CDTF">2024-09-26T10:02:00Z</dcterms:created>
  <dcterms:modified xsi:type="dcterms:W3CDTF">2026-06-09T08:39:40Z</dcterms:modified>
  <cp:version>917504</cp:version>
</cp:coreProperties>
</file>